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996" w:rsidRDefault="00F55996" w:rsidP="00E30A68">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40"/>
        </w:rPr>
      </w:pPr>
    </w:p>
    <w:p w:rsidR="00F55996" w:rsidRDefault="00975730" w:rsidP="00E30A68">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r>
        <w:rPr>
          <w:b/>
          <w:smallCaps/>
          <w:sz w:val="40"/>
        </w:rPr>
        <w:t>Long-term Care</w:t>
      </w:r>
      <w:r w:rsidR="00F55996">
        <w:rPr>
          <w:b/>
          <w:smallCaps/>
          <w:sz w:val="40"/>
        </w:rPr>
        <w:t xml:space="preserve"> Report Explanation</w:t>
      </w:r>
    </w:p>
    <w:p w:rsidR="00F55996" w:rsidRDefault="00F55996" w:rsidP="00E30A68">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p>
    <w:p w:rsidR="00F55996" w:rsidRDefault="00F55996" w:rsidP="00E30A68">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r>
        <w:rPr>
          <w:b/>
          <w:smallCaps/>
          <w:sz w:val="28"/>
        </w:rPr>
        <w:t>Real World Personal Finance Software</w:t>
      </w:r>
    </w:p>
    <w:p w:rsidR="00F55996" w:rsidRDefault="00F55996" w:rsidP="00E30A68">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p>
    <w:p w:rsidR="00F55996" w:rsidRPr="003351CF" w:rsidRDefault="00F55996" w:rsidP="00E30A68">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Cs/>
        </w:rPr>
      </w:pPr>
      <w:r>
        <w:rPr>
          <w:b/>
        </w:rPr>
        <w:t>(</w:t>
      </w:r>
      <w:r w:rsidR="001963A6">
        <w:rPr>
          <w:b/>
        </w:rPr>
        <w:t>503</w:t>
      </w:r>
      <w:r>
        <w:rPr>
          <w:b/>
        </w:rPr>
        <w:t xml:space="preserve">) </w:t>
      </w:r>
      <w:r w:rsidR="003351CF">
        <w:rPr>
          <w:b/>
        </w:rPr>
        <w:t>30</w:t>
      </w:r>
      <w:r w:rsidR="001963A6">
        <w:rPr>
          <w:b/>
        </w:rPr>
        <w:t>9-1369</w:t>
      </w:r>
      <w:r w:rsidR="007D1498">
        <w:rPr>
          <w:b/>
        </w:rPr>
        <w:tab/>
      </w:r>
      <w:hyperlink r:id="rId6" w:history="1">
        <w:r w:rsidRPr="003351CF">
          <w:rPr>
            <w:rStyle w:val="Hyperlink"/>
            <w:bCs/>
          </w:rPr>
          <w:t>support@toolsformoney.com</w:t>
        </w:r>
      </w:hyperlink>
      <w:r w:rsidRPr="003351CF">
        <w:rPr>
          <w:bCs/>
        </w:rPr>
        <w:t xml:space="preserve">       </w:t>
      </w:r>
      <w:hyperlink r:id="rId7" w:history="1">
        <w:r w:rsidRPr="003351CF">
          <w:rPr>
            <w:rStyle w:val="Hyperlink"/>
            <w:bCs/>
          </w:rPr>
          <w:t>http://www.toolsformoney.com/</w:t>
        </w:r>
      </w:hyperlink>
    </w:p>
    <w:p w:rsidR="00F55996" w:rsidRDefault="00F55996" w:rsidP="00E30A68">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z w:val="24"/>
        </w:rPr>
      </w:pPr>
    </w:p>
    <w:p w:rsidR="00F55996" w:rsidRDefault="002B1B1C" w:rsidP="00E30A68">
      <w:pPr>
        <w:pStyle w:val="Caption"/>
        <w:pBdr>
          <w:top w:val="single" w:sz="12" w:space="0" w:color="auto" w:shadow="1"/>
          <w:left w:val="single" w:sz="12" w:space="0" w:color="auto" w:shadow="1"/>
          <w:bottom w:val="single" w:sz="12" w:space="0" w:color="auto" w:shadow="1"/>
          <w:right w:val="single" w:sz="12" w:space="0" w:color="auto" w:shadow="1"/>
        </w:pBdr>
        <w:suppressAutoHyphens/>
        <w:jc w:val="center"/>
        <w:rPr>
          <w:vanish/>
        </w:rPr>
      </w:pPr>
      <w:r>
        <w:rPr>
          <w:vanish/>
        </w:rPr>
        <w:fldChar w:fldCharType="begin"/>
      </w:r>
      <w:r w:rsidR="00F55996">
        <w:rPr>
          <w:vanish/>
        </w:rPr>
        <w:instrText>seq Text_Box  \* Arabic</w:instrText>
      </w:r>
      <w:r>
        <w:rPr>
          <w:vanish/>
        </w:rPr>
        <w:fldChar w:fldCharType="separate"/>
      </w:r>
      <w:r w:rsidR="00FE1C88">
        <w:rPr>
          <w:noProof/>
          <w:vanish/>
        </w:rPr>
        <w:t>1</w:t>
      </w:r>
      <w:r>
        <w:rPr>
          <w:vanish/>
        </w:rPr>
        <w:fldChar w:fldCharType="end"/>
      </w:r>
    </w:p>
    <w:p w:rsidR="00F55996" w:rsidRDefault="00F55996" w:rsidP="00E30A68">
      <w:pPr>
        <w:pStyle w:val="Title"/>
      </w:pPr>
    </w:p>
    <w:p w:rsidR="00975730" w:rsidRDefault="00975730" w:rsidP="00E30A68">
      <w:pPr>
        <w:pStyle w:val="Title"/>
      </w:pPr>
    </w:p>
    <w:p w:rsidR="00F55996" w:rsidRDefault="00F55996" w:rsidP="00E30A68">
      <w:pPr>
        <w:pStyle w:val="Title"/>
      </w:pPr>
      <w:r>
        <w:t xml:space="preserve">Overview of the </w:t>
      </w:r>
      <w:r w:rsidR="00975730">
        <w:t>LTC</w:t>
      </w:r>
      <w:r>
        <w:t xml:space="preserve"> </w:t>
      </w:r>
      <w:r w:rsidR="00331517">
        <w:t xml:space="preserve">and Retirement Forecast </w:t>
      </w:r>
      <w:r>
        <w:t>Reports</w:t>
      </w:r>
    </w:p>
    <w:p w:rsidR="00F55996" w:rsidRDefault="00F55996" w:rsidP="00E30A68">
      <w:pPr>
        <w:jc w:val="both"/>
        <w:rPr>
          <w:sz w:val="28"/>
        </w:rPr>
      </w:pPr>
    </w:p>
    <w:p w:rsidR="00F55996" w:rsidRDefault="00F55996" w:rsidP="00E30A68">
      <w:pPr>
        <w:jc w:val="both"/>
        <w:rPr>
          <w:sz w:val="28"/>
        </w:rPr>
      </w:pPr>
      <w:r>
        <w:rPr>
          <w:sz w:val="28"/>
        </w:rPr>
        <w:t xml:space="preserve">This text is to help you understand the overall concepts, and the technical details, of the </w:t>
      </w:r>
      <w:r w:rsidR="0046432D">
        <w:rPr>
          <w:sz w:val="28"/>
        </w:rPr>
        <w:t xml:space="preserve">following </w:t>
      </w:r>
      <w:r w:rsidR="005B1DD6">
        <w:rPr>
          <w:sz w:val="28"/>
        </w:rPr>
        <w:t>retirement</w:t>
      </w:r>
      <w:r w:rsidR="00A651DA">
        <w:rPr>
          <w:sz w:val="28"/>
        </w:rPr>
        <w:t>,</w:t>
      </w:r>
      <w:r w:rsidR="005B1DD6">
        <w:rPr>
          <w:sz w:val="28"/>
        </w:rPr>
        <w:t xml:space="preserve"> combined with </w:t>
      </w:r>
      <w:r w:rsidR="00975730">
        <w:rPr>
          <w:sz w:val="28"/>
        </w:rPr>
        <w:t>long-term care</w:t>
      </w:r>
      <w:r w:rsidR="00696D44">
        <w:rPr>
          <w:sz w:val="28"/>
        </w:rPr>
        <w:t xml:space="preserve"> plan</w:t>
      </w:r>
      <w:r w:rsidR="0042505D">
        <w:rPr>
          <w:sz w:val="28"/>
        </w:rPr>
        <w:t>ning</w:t>
      </w:r>
      <w:r w:rsidR="005B1DD6">
        <w:rPr>
          <w:sz w:val="28"/>
        </w:rPr>
        <w:t xml:space="preserve"> </w:t>
      </w:r>
      <w:r>
        <w:rPr>
          <w:sz w:val="28"/>
        </w:rPr>
        <w:t>reports.</w:t>
      </w:r>
    </w:p>
    <w:p w:rsidR="00975730" w:rsidRDefault="00975730" w:rsidP="00E30A68">
      <w:pPr>
        <w:jc w:val="both"/>
        <w:rPr>
          <w:sz w:val="28"/>
        </w:rPr>
      </w:pPr>
    </w:p>
    <w:p w:rsidR="00975730" w:rsidRDefault="00975730" w:rsidP="00E30A68">
      <w:pPr>
        <w:jc w:val="both"/>
        <w:rPr>
          <w:sz w:val="28"/>
        </w:rPr>
      </w:pPr>
      <w:r>
        <w:rPr>
          <w:sz w:val="28"/>
        </w:rPr>
        <w:t>Long-term care (AKA LTC) is technical jargon for “</w:t>
      </w:r>
      <w:r w:rsidR="00DF4A9D">
        <w:rPr>
          <w:sz w:val="28"/>
        </w:rPr>
        <w:t xml:space="preserve">going </w:t>
      </w:r>
      <w:r>
        <w:rPr>
          <w:sz w:val="28"/>
        </w:rPr>
        <w:t>in</w:t>
      </w:r>
      <w:r w:rsidR="00DF4A9D">
        <w:rPr>
          <w:sz w:val="28"/>
        </w:rPr>
        <w:t>to</w:t>
      </w:r>
      <w:r>
        <w:rPr>
          <w:sz w:val="28"/>
        </w:rPr>
        <w:t xml:space="preserve"> a home.”</w:t>
      </w:r>
    </w:p>
    <w:p w:rsidR="00975730" w:rsidRDefault="00975730" w:rsidP="00E30A68">
      <w:pPr>
        <w:jc w:val="both"/>
        <w:rPr>
          <w:sz w:val="28"/>
        </w:rPr>
      </w:pPr>
    </w:p>
    <w:p w:rsidR="00BD4366" w:rsidRDefault="00696D44" w:rsidP="00E30A68">
      <w:pPr>
        <w:jc w:val="both"/>
        <w:rPr>
          <w:sz w:val="28"/>
          <w:lang w:val="en"/>
        </w:rPr>
      </w:pPr>
      <w:r w:rsidRPr="00696D44">
        <w:rPr>
          <w:sz w:val="28"/>
        </w:rPr>
        <w:t xml:space="preserve">Careful </w:t>
      </w:r>
      <w:r w:rsidR="008862EF">
        <w:rPr>
          <w:sz w:val="28"/>
        </w:rPr>
        <w:t xml:space="preserve">long-term </w:t>
      </w:r>
      <w:r w:rsidRPr="00696D44">
        <w:rPr>
          <w:sz w:val="28"/>
        </w:rPr>
        <w:t xml:space="preserve">planning is needed these days to prepare for extremely expensive </w:t>
      </w:r>
      <w:r w:rsidR="00975730">
        <w:rPr>
          <w:sz w:val="28"/>
        </w:rPr>
        <w:t>stays in nursing home</w:t>
      </w:r>
      <w:r w:rsidR="00DF4A9D">
        <w:rPr>
          <w:sz w:val="28"/>
        </w:rPr>
        <w:t>s</w:t>
      </w:r>
      <w:r w:rsidR="00975730">
        <w:rPr>
          <w:sz w:val="28"/>
        </w:rPr>
        <w:t>, rehabilitation centers, retirement homes, and hospice care</w:t>
      </w:r>
      <w:r w:rsidRPr="00696D44">
        <w:rPr>
          <w:sz w:val="28"/>
        </w:rPr>
        <w:t>.</w:t>
      </w:r>
      <w:r w:rsidR="003C5C10">
        <w:rPr>
          <w:sz w:val="28"/>
        </w:rPr>
        <w:t xml:space="preserve"> To have similar standards of living as one had </w:t>
      </w:r>
      <w:r w:rsidR="00A54EFD">
        <w:rPr>
          <w:sz w:val="28"/>
        </w:rPr>
        <w:t>in their own</w:t>
      </w:r>
      <w:r w:rsidR="003C5C10">
        <w:rPr>
          <w:sz w:val="28"/>
        </w:rPr>
        <w:t xml:space="preserve"> home usually requires $75,000 to $100,000 per year in LTC expenses. To be “stuck in a room” with a roommate’s TV blaring all-day, costs </w:t>
      </w:r>
      <w:r w:rsidR="00A54EFD">
        <w:rPr>
          <w:sz w:val="28"/>
        </w:rPr>
        <w:t xml:space="preserve">still </w:t>
      </w:r>
      <w:r w:rsidR="003C5C10">
        <w:rPr>
          <w:sz w:val="28"/>
        </w:rPr>
        <w:t xml:space="preserve">between $25,000 </w:t>
      </w:r>
      <w:r w:rsidR="005B1DD6">
        <w:rPr>
          <w:sz w:val="28"/>
        </w:rPr>
        <w:t>and</w:t>
      </w:r>
      <w:r w:rsidR="003C5C10">
        <w:rPr>
          <w:sz w:val="28"/>
        </w:rPr>
        <w:t xml:space="preserve"> $50,000 per year.</w:t>
      </w:r>
    </w:p>
    <w:p w:rsidR="00BD4366" w:rsidRPr="00BD4366" w:rsidRDefault="00BD4366" w:rsidP="00E30A68">
      <w:pPr>
        <w:jc w:val="both"/>
        <w:rPr>
          <w:sz w:val="28"/>
          <w:lang w:val="en"/>
        </w:rPr>
      </w:pPr>
    </w:p>
    <w:p w:rsidR="00975730" w:rsidRDefault="00975730" w:rsidP="00E30A68">
      <w:pPr>
        <w:jc w:val="both"/>
        <w:rPr>
          <w:sz w:val="28"/>
        </w:rPr>
      </w:pPr>
      <w:r w:rsidRPr="00975730">
        <w:rPr>
          <w:sz w:val="28"/>
        </w:rPr>
        <w:t xml:space="preserve">Long-term care insurance helps pays for </w:t>
      </w:r>
      <w:r w:rsidR="00D045F3">
        <w:rPr>
          <w:sz w:val="28"/>
        </w:rPr>
        <w:t xml:space="preserve">these </w:t>
      </w:r>
      <w:r w:rsidRPr="00975730">
        <w:rPr>
          <w:sz w:val="28"/>
        </w:rPr>
        <w:t xml:space="preserve">stays, and similar long-term </w:t>
      </w:r>
      <w:r w:rsidR="00BD4366">
        <w:rPr>
          <w:sz w:val="28"/>
        </w:rPr>
        <w:t xml:space="preserve">personal and </w:t>
      </w:r>
      <w:r w:rsidRPr="00975730">
        <w:rPr>
          <w:sz w:val="28"/>
        </w:rPr>
        <w:t>health care needs</w:t>
      </w:r>
      <w:r w:rsidR="00D045F3">
        <w:rPr>
          <w:sz w:val="28"/>
        </w:rPr>
        <w:t xml:space="preserve"> (like in-home elderly care</w:t>
      </w:r>
      <w:r w:rsidR="0081797D">
        <w:rPr>
          <w:sz w:val="28"/>
        </w:rPr>
        <w:t>, physical therapy, and/</w:t>
      </w:r>
      <w:r w:rsidR="00D045F3">
        <w:rPr>
          <w:sz w:val="28"/>
        </w:rPr>
        <w:t xml:space="preserve">or </w:t>
      </w:r>
      <w:r w:rsidR="0081797D">
        <w:rPr>
          <w:sz w:val="28"/>
        </w:rPr>
        <w:t xml:space="preserve">other </w:t>
      </w:r>
      <w:r w:rsidR="00D045F3">
        <w:rPr>
          <w:sz w:val="28"/>
        </w:rPr>
        <w:t>rehabilitation</w:t>
      </w:r>
      <w:r w:rsidR="0081797D">
        <w:rPr>
          <w:sz w:val="28"/>
        </w:rPr>
        <w:t xml:space="preserve"> services</w:t>
      </w:r>
      <w:r w:rsidR="00D045F3">
        <w:rPr>
          <w:sz w:val="28"/>
        </w:rPr>
        <w:t>)</w:t>
      </w:r>
      <w:r w:rsidRPr="00975730">
        <w:rPr>
          <w:sz w:val="28"/>
        </w:rPr>
        <w:t>.</w:t>
      </w:r>
    </w:p>
    <w:p w:rsidR="00873CFC" w:rsidRDefault="00873CFC" w:rsidP="00E30A68">
      <w:pPr>
        <w:jc w:val="both"/>
        <w:rPr>
          <w:sz w:val="28"/>
        </w:rPr>
      </w:pPr>
    </w:p>
    <w:p w:rsidR="00873CFC" w:rsidRDefault="00873CFC" w:rsidP="00E30A68">
      <w:pPr>
        <w:jc w:val="both"/>
        <w:rPr>
          <w:sz w:val="28"/>
        </w:rPr>
      </w:pPr>
      <w:r>
        <w:rPr>
          <w:sz w:val="28"/>
        </w:rPr>
        <w:t xml:space="preserve">When permanently disabled, Social Security may kick in earlier than age 62, but at </w:t>
      </w:r>
      <w:r w:rsidR="00CF2581">
        <w:rPr>
          <w:sz w:val="28"/>
        </w:rPr>
        <w:t xml:space="preserve">greatly </w:t>
      </w:r>
      <w:r>
        <w:rPr>
          <w:sz w:val="28"/>
        </w:rPr>
        <w:t>reduced amounts. Sometime</w:t>
      </w:r>
      <w:r w:rsidR="00CF2581">
        <w:rPr>
          <w:sz w:val="28"/>
        </w:rPr>
        <w:t>s, if they think you don’t qualify, then</w:t>
      </w:r>
      <w:r>
        <w:rPr>
          <w:sz w:val="28"/>
        </w:rPr>
        <w:t xml:space="preserve"> they just don’</w:t>
      </w:r>
      <w:r w:rsidR="00CF2581">
        <w:rPr>
          <w:sz w:val="28"/>
        </w:rPr>
        <w:t>t pay at all. Also</w:t>
      </w:r>
      <w:r>
        <w:rPr>
          <w:sz w:val="28"/>
        </w:rPr>
        <w:t xml:space="preserve"> Medicare and Medicaid pays much less than most think (some</w:t>
      </w:r>
      <w:r w:rsidR="00CF2581">
        <w:rPr>
          <w:sz w:val="28"/>
        </w:rPr>
        <w:t>times</w:t>
      </w:r>
      <w:r>
        <w:rPr>
          <w:sz w:val="28"/>
        </w:rPr>
        <w:t xml:space="preserve"> also </w:t>
      </w:r>
      <w:r w:rsidR="00CF2581">
        <w:rPr>
          <w:sz w:val="28"/>
        </w:rPr>
        <w:t>little-to-</w:t>
      </w:r>
      <w:r>
        <w:rPr>
          <w:sz w:val="28"/>
        </w:rPr>
        <w:t>nothing).</w:t>
      </w:r>
    </w:p>
    <w:p w:rsidR="00BD4366" w:rsidRDefault="00BD4366" w:rsidP="00E30A68">
      <w:pPr>
        <w:jc w:val="both"/>
        <w:rPr>
          <w:sz w:val="28"/>
        </w:rPr>
      </w:pPr>
    </w:p>
    <w:p w:rsidR="00BD4366" w:rsidRDefault="00BD4366" w:rsidP="00E30A68">
      <w:pPr>
        <w:jc w:val="both"/>
        <w:rPr>
          <w:sz w:val="28"/>
        </w:rPr>
      </w:pPr>
      <w:r>
        <w:rPr>
          <w:sz w:val="28"/>
        </w:rPr>
        <w:t xml:space="preserve">Reasons for these types of care include chronic illnesses, substance abuse problems, and </w:t>
      </w:r>
      <w:r w:rsidR="0081797D">
        <w:rPr>
          <w:sz w:val="28"/>
        </w:rPr>
        <w:t xml:space="preserve">mental and/or physical </w:t>
      </w:r>
      <w:r>
        <w:rPr>
          <w:sz w:val="28"/>
        </w:rPr>
        <w:t>disabilities. Basically whenever one is “put in a home</w:t>
      </w:r>
      <w:r w:rsidR="001571E2">
        <w:rPr>
          <w:sz w:val="28"/>
        </w:rPr>
        <w:t>,</w:t>
      </w:r>
      <w:r>
        <w:rPr>
          <w:sz w:val="28"/>
        </w:rPr>
        <w:t>” because they can’t take of themselves for whatever reason, it’s usually referred to as long-term care.</w:t>
      </w:r>
    </w:p>
    <w:p w:rsidR="00BD4366" w:rsidRDefault="00BD4366" w:rsidP="00E30A68">
      <w:pPr>
        <w:jc w:val="both"/>
        <w:rPr>
          <w:sz w:val="28"/>
        </w:rPr>
      </w:pPr>
    </w:p>
    <w:p w:rsidR="00DF4A9D" w:rsidRDefault="00BD4366" w:rsidP="00E30A68">
      <w:pPr>
        <w:jc w:val="both"/>
        <w:rPr>
          <w:sz w:val="28"/>
        </w:rPr>
      </w:pPr>
      <w:r>
        <w:rPr>
          <w:sz w:val="28"/>
        </w:rPr>
        <w:t xml:space="preserve">To insure for these risks, </w:t>
      </w:r>
      <w:r w:rsidR="0081797D">
        <w:rPr>
          <w:sz w:val="28"/>
        </w:rPr>
        <w:t>we recommend that you</w:t>
      </w:r>
      <w:r>
        <w:rPr>
          <w:sz w:val="28"/>
        </w:rPr>
        <w:t xml:space="preserve"> purchase </w:t>
      </w:r>
      <w:r w:rsidR="0081797D">
        <w:rPr>
          <w:sz w:val="28"/>
        </w:rPr>
        <w:t xml:space="preserve">good </w:t>
      </w:r>
      <w:r>
        <w:rPr>
          <w:sz w:val="28"/>
        </w:rPr>
        <w:t xml:space="preserve">long-term care insurance. </w:t>
      </w:r>
      <w:r w:rsidR="00DF4A9D">
        <w:rPr>
          <w:sz w:val="28"/>
        </w:rPr>
        <w:t>This type of insurance usually pays benefits directly to the insured, in increments of $</w:t>
      </w:r>
      <w:r w:rsidR="00FD40F7">
        <w:rPr>
          <w:sz w:val="28"/>
        </w:rPr>
        <w:t>10</w:t>
      </w:r>
      <w:r w:rsidR="00DF4A9D">
        <w:rPr>
          <w:sz w:val="28"/>
        </w:rPr>
        <w:t xml:space="preserve">0 </w:t>
      </w:r>
      <w:r w:rsidR="0081797D">
        <w:rPr>
          <w:sz w:val="28"/>
        </w:rPr>
        <w:t>per day</w:t>
      </w:r>
      <w:r w:rsidR="00C60582">
        <w:rPr>
          <w:sz w:val="28"/>
        </w:rPr>
        <w:t>,</w:t>
      </w:r>
      <w:r w:rsidR="0081797D">
        <w:rPr>
          <w:sz w:val="28"/>
        </w:rPr>
        <w:t xml:space="preserve"> </w:t>
      </w:r>
      <w:r w:rsidR="00DF4A9D">
        <w:rPr>
          <w:sz w:val="28"/>
        </w:rPr>
        <w:t>or so. For example, you can buy LTC policies that pay $</w:t>
      </w:r>
      <w:r w:rsidR="0046071E">
        <w:rPr>
          <w:sz w:val="28"/>
        </w:rPr>
        <w:t>10</w:t>
      </w:r>
      <w:r w:rsidR="00DF4A9D">
        <w:rPr>
          <w:sz w:val="28"/>
        </w:rPr>
        <w:t>0, $</w:t>
      </w:r>
      <w:r w:rsidR="0046071E">
        <w:rPr>
          <w:sz w:val="28"/>
        </w:rPr>
        <w:t>2</w:t>
      </w:r>
      <w:r w:rsidR="00DF4A9D">
        <w:rPr>
          <w:sz w:val="28"/>
        </w:rPr>
        <w:t>00, or $</w:t>
      </w:r>
      <w:r w:rsidR="0046071E">
        <w:rPr>
          <w:sz w:val="28"/>
        </w:rPr>
        <w:t>3</w:t>
      </w:r>
      <w:r w:rsidR="0096280A">
        <w:rPr>
          <w:sz w:val="28"/>
        </w:rPr>
        <w:t>0</w:t>
      </w:r>
      <w:r w:rsidR="00DF4A9D">
        <w:rPr>
          <w:sz w:val="28"/>
        </w:rPr>
        <w:t>0 per day</w:t>
      </w:r>
      <w:r w:rsidR="00C60582">
        <w:rPr>
          <w:sz w:val="28"/>
        </w:rPr>
        <w:t xml:space="preserve"> in benefits</w:t>
      </w:r>
      <w:r w:rsidR="00DF4A9D">
        <w:rPr>
          <w:sz w:val="28"/>
        </w:rPr>
        <w:t>.</w:t>
      </w:r>
    </w:p>
    <w:p w:rsidR="0081797D" w:rsidRDefault="0081797D" w:rsidP="00E30A68">
      <w:pPr>
        <w:jc w:val="both"/>
        <w:rPr>
          <w:sz w:val="28"/>
        </w:rPr>
      </w:pPr>
    </w:p>
    <w:p w:rsidR="0081797D" w:rsidRDefault="002E3FD8" w:rsidP="00E30A68">
      <w:pPr>
        <w:jc w:val="both"/>
        <w:rPr>
          <w:sz w:val="28"/>
        </w:rPr>
      </w:pPr>
      <w:r>
        <w:rPr>
          <w:sz w:val="28"/>
        </w:rPr>
        <w:t>The amount of L</w:t>
      </w:r>
      <w:r w:rsidR="00FD40F7">
        <w:rPr>
          <w:sz w:val="28"/>
        </w:rPr>
        <w:t xml:space="preserve">ong-term </w:t>
      </w:r>
      <w:r>
        <w:rPr>
          <w:sz w:val="28"/>
        </w:rPr>
        <w:t>C</w:t>
      </w:r>
      <w:r w:rsidR="00FD40F7">
        <w:rPr>
          <w:sz w:val="28"/>
        </w:rPr>
        <w:t>are</w:t>
      </w:r>
      <w:r>
        <w:rPr>
          <w:sz w:val="28"/>
        </w:rPr>
        <w:t xml:space="preserve"> insurance </w:t>
      </w:r>
      <w:r w:rsidR="00FD40F7">
        <w:rPr>
          <w:sz w:val="28"/>
        </w:rPr>
        <w:t xml:space="preserve">policy </w:t>
      </w:r>
      <w:r>
        <w:rPr>
          <w:sz w:val="28"/>
        </w:rPr>
        <w:t xml:space="preserve">benefits shown in </w:t>
      </w:r>
      <w:r w:rsidR="00FD40F7">
        <w:rPr>
          <w:sz w:val="28"/>
        </w:rPr>
        <w:t xml:space="preserve">the Proposed version of </w:t>
      </w:r>
      <w:r>
        <w:rPr>
          <w:sz w:val="28"/>
        </w:rPr>
        <w:t>your retirement plan is $250 per day</w:t>
      </w:r>
      <w:r w:rsidR="00C60582">
        <w:rPr>
          <w:sz w:val="28"/>
        </w:rPr>
        <w:t xml:space="preserve"> for John</w:t>
      </w:r>
      <w:r>
        <w:rPr>
          <w:sz w:val="28"/>
        </w:rPr>
        <w:t>.</w:t>
      </w:r>
    </w:p>
    <w:p w:rsidR="00F733E6" w:rsidRDefault="00F733E6" w:rsidP="00E30A68">
      <w:pPr>
        <w:jc w:val="both"/>
        <w:rPr>
          <w:sz w:val="28"/>
        </w:rPr>
      </w:pPr>
    </w:p>
    <w:p w:rsidR="00975730" w:rsidRDefault="00975730" w:rsidP="00E30A68">
      <w:pPr>
        <w:jc w:val="both"/>
        <w:rPr>
          <w:sz w:val="28"/>
        </w:rPr>
      </w:pPr>
    </w:p>
    <w:p w:rsidR="00550D4D" w:rsidRPr="00550D4D" w:rsidRDefault="00550D4D" w:rsidP="00D91DD0">
      <w:pPr>
        <w:pStyle w:val="Title"/>
        <w:spacing w:line="360" w:lineRule="exact"/>
        <w:rPr>
          <w:sz w:val="28"/>
        </w:rPr>
      </w:pPr>
      <w:bookmarkStart w:id="0" w:name="_GoBack"/>
      <w:r w:rsidRPr="00550D4D">
        <w:rPr>
          <w:sz w:val="28"/>
        </w:rPr>
        <w:t>About the LTC Reports</w:t>
      </w:r>
    </w:p>
    <w:p w:rsidR="00BD4366" w:rsidRDefault="00BD4366" w:rsidP="00D91DD0">
      <w:pPr>
        <w:spacing w:line="360" w:lineRule="exact"/>
        <w:jc w:val="both"/>
        <w:rPr>
          <w:sz w:val="28"/>
        </w:rPr>
      </w:pPr>
    </w:p>
    <w:p w:rsidR="00975730" w:rsidRDefault="00550D4D" w:rsidP="00D91DD0">
      <w:pPr>
        <w:spacing w:line="360" w:lineRule="exact"/>
        <w:jc w:val="both"/>
        <w:rPr>
          <w:sz w:val="28"/>
        </w:rPr>
      </w:pPr>
      <w:r>
        <w:rPr>
          <w:sz w:val="28"/>
        </w:rPr>
        <w:t>In the following retirement reports, the “Current</w:t>
      </w:r>
      <w:r w:rsidR="00975730" w:rsidRPr="00975730">
        <w:rPr>
          <w:sz w:val="28"/>
        </w:rPr>
        <w:t xml:space="preserve"> version</w:t>
      </w:r>
      <w:r>
        <w:rPr>
          <w:sz w:val="28"/>
        </w:rPr>
        <w:t>”</w:t>
      </w:r>
      <w:r w:rsidR="00975730" w:rsidRPr="00975730">
        <w:rPr>
          <w:sz w:val="28"/>
        </w:rPr>
        <w:t xml:space="preserve"> show</w:t>
      </w:r>
      <w:r>
        <w:rPr>
          <w:sz w:val="28"/>
        </w:rPr>
        <w:t>s</w:t>
      </w:r>
      <w:r w:rsidR="00975730" w:rsidRPr="00975730">
        <w:rPr>
          <w:sz w:val="28"/>
        </w:rPr>
        <w:t xml:space="preserve"> </w:t>
      </w:r>
      <w:r>
        <w:rPr>
          <w:sz w:val="28"/>
        </w:rPr>
        <w:t xml:space="preserve">an estimate of </w:t>
      </w:r>
      <w:r w:rsidR="00975730" w:rsidRPr="00975730">
        <w:rPr>
          <w:sz w:val="28"/>
        </w:rPr>
        <w:t xml:space="preserve">what </w:t>
      </w:r>
      <w:r>
        <w:rPr>
          <w:sz w:val="28"/>
        </w:rPr>
        <w:t xml:space="preserve">your </w:t>
      </w:r>
      <w:r w:rsidR="00975730" w:rsidRPr="00975730">
        <w:rPr>
          <w:sz w:val="28"/>
        </w:rPr>
        <w:t xml:space="preserve">financial future </w:t>
      </w:r>
      <w:r>
        <w:rPr>
          <w:sz w:val="28"/>
        </w:rPr>
        <w:t>may</w:t>
      </w:r>
      <w:r w:rsidR="00975730" w:rsidRPr="00975730">
        <w:rPr>
          <w:sz w:val="28"/>
        </w:rPr>
        <w:t xml:space="preserve"> look like</w:t>
      </w:r>
      <w:r w:rsidR="00F42800">
        <w:rPr>
          <w:sz w:val="28"/>
        </w:rPr>
        <w:t>,</w:t>
      </w:r>
      <w:r w:rsidR="00975730" w:rsidRPr="00975730">
        <w:rPr>
          <w:sz w:val="28"/>
        </w:rPr>
        <w:t xml:space="preserve"> assuming the devastating costs of a nursing home stay </w:t>
      </w:r>
      <w:r w:rsidR="00E80FC2">
        <w:rPr>
          <w:sz w:val="28"/>
        </w:rPr>
        <w:t xml:space="preserve">starting at </w:t>
      </w:r>
      <w:r w:rsidR="0010747E">
        <w:rPr>
          <w:sz w:val="28"/>
        </w:rPr>
        <w:t xml:space="preserve">John’s </w:t>
      </w:r>
      <w:r w:rsidR="00E80FC2">
        <w:rPr>
          <w:sz w:val="28"/>
        </w:rPr>
        <w:t xml:space="preserve">age </w:t>
      </w:r>
      <w:r w:rsidR="0010747E">
        <w:rPr>
          <w:sz w:val="28"/>
        </w:rPr>
        <w:t xml:space="preserve">of </w:t>
      </w:r>
      <w:r w:rsidR="00E80FC2">
        <w:rPr>
          <w:sz w:val="28"/>
        </w:rPr>
        <w:t xml:space="preserve">60 </w:t>
      </w:r>
      <w:r w:rsidR="00975730" w:rsidRPr="00975730">
        <w:rPr>
          <w:sz w:val="28"/>
        </w:rPr>
        <w:t xml:space="preserve">(because </w:t>
      </w:r>
      <w:r>
        <w:rPr>
          <w:sz w:val="28"/>
        </w:rPr>
        <w:t>you are currently uninsured for these risks).</w:t>
      </w:r>
    </w:p>
    <w:p w:rsidR="00AB234D" w:rsidRDefault="00AB234D" w:rsidP="00D91DD0">
      <w:pPr>
        <w:spacing w:line="360" w:lineRule="exact"/>
        <w:jc w:val="both"/>
        <w:rPr>
          <w:sz w:val="28"/>
        </w:rPr>
      </w:pPr>
    </w:p>
    <w:p w:rsidR="00975730" w:rsidRDefault="00975730" w:rsidP="00D91DD0">
      <w:pPr>
        <w:spacing w:line="360" w:lineRule="exact"/>
        <w:jc w:val="both"/>
        <w:rPr>
          <w:sz w:val="28"/>
        </w:rPr>
      </w:pPr>
      <w:r w:rsidRPr="00975730">
        <w:rPr>
          <w:sz w:val="28"/>
        </w:rPr>
        <w:t>The</w:t>
      </w:r>
      <w:r w:rsidR="00550D4D">
        <w:rPr>
          <w:sz w:val="28"/>
        </w:rPr>
        <w:t xml:space="preserve"> “</w:t>
      </w:r>
      <w:r w:rsidRPr="00975730">
        <w:rPr>
          <w:sz w:val="28"/>
        </w:rPr>
        <w:t>Proposed version</w:t>
      </w:r>
      <w:r w:rsidR="00550D4D">
        <w:rPr>
          <w:sz w:val="28"/>
        </w:rPr>
        <w:t>”</w:t>
      </w:r>
      <w:r w:rsidRPr="00975730">
        <w:rPr>
          <w:sz w:val="28"/>
        </w:rPr>
        <w:t xml:space="preserve"> show</w:t>
      </w:r>
      <w:r w:rsidR="00550D4D">
        <w:rPr>
          <w:sz w:val="28"/>
        </w:rPr>
        <w:t>s</w:t>
      </w:r>
      <w:r w:rsidRPr="00975730">
        <w:rPr>
          <w:sz w:val="28"/>
        </w:rPr>
        <w:t xml:space="preserve"> the </w:t>
      </w:r>
      <w:r w:rsidR="00550D4D">
        <w:rPr>
          <w:sz w:val="28"/>
        </w:rPr>
        <w:t xml:space="preserve">same </w:t>
      </w:r>
      <w:r w:rsidR="00946684">
        <w:rPr>
          <w:sz w:val="28"/>
        </w:rPr>
        <w:t xml:space="preserve">long-term </w:t>
      </w:r>
      <w:r w:rsidR="00550D4D">
        <w:rPr>
          <w:sz w:val="28"/>
        </w:rPr>
        <w:t xml:space="preserve">health care </w:t>
      </w:r>
      <w:r w:rsidRPr="00975730">
        <w:rPr>
          <w:sz w:val="28"/>
        </w:rPr>
        <w:t>expense</w:t>
      </w:r>
      <w:r w:rsidR="00550D4D">
        <w:rPr>
          <w:sz w:val="28"/>
        </w:rPr>
        <w:t>s</w:t>
      </w:r>
      <w:r w:rsidRPr="00975730">
        <w:rPr>
          <w:sz w:val="28"/>
        </w:rPr>
        <w:t xml:space="preserve"> of the </w:t>
      </w:r>
      <w:r w:rsidR="00550D4D">
        <w:rPr>
          <w:sz w:val="28"/>
        </w:rPr>
        <w:t xml:space="preserve">Current version, but both the cost of the </w:t>
      </w:r>
      <w:r w:rsidRPr="00975730">
        <w:rPr>
          <w:sz w:val="28"/>
        </w:rPr>
        <w:t xml:space="preserve">LTC </w:t>
      </w:r>
      <w:r w:rsidR="00550D4D">
        <w:rPr>
          <w:sz w:val="28"/>
        </w:rPr>
        <w:t xml:space="preserve">insurance </w:t>
      </w:r>
      <w:r w:rsidRPr="00975730">
        <w:rPr>
          <w:sz w:val="28"/>
        </w:rPr>
        <w:t xml:space="preserve">premiums, </w:t>
      </w:r>
      <w:r w:rsidR="00550D4D">
        <w:rPr>
          <w:sz w:val="28"/>
        </w:rPr>
        <w:t xml:space="preserve">and </w:t>
      </w:r>
      <w:r w:rsidRPr="00975730">
        <w:rPr>
          <w:sz w:val="28"/>
        </w:rPr>
        <w:t xml:space="preserve">income from the </w:t>
      </w:r>
      <w:r w:rsidR="00550D4D">
        <w:rPr>
          <w:sz w:val="28"/>
        </w:rPr>
        <w:t xml:space="preserve">policy’s </w:t>
      </w:r>
      <w:r w:rsidRPr="00975730">
        <w:rPr>
          <w:sz w:val="28"/>
        </w:rPr>
        <w:t>benefit</w:t>
      </w:r>
      <w:r w:rsidR="00946684">
        <w:rPr>
          <w:sz w:val="28"/>
        </w:rPr>
        <w:t xml:space="preserve"> payout</w:t>
      </w:r>
      <w:r w:rsidRPr="00975730">
        <w:rPr>
          <w:sz w:val="28"/>
        </w:rPr>
        <w:t>s</w:t>
      </w:r>
      <w:r w:rsidR="00550D4D">
        <w:rPr>
          <w:sz w:val="28"/>
        </w:rPr>
        <w:t xml:space="preserve"> are also accounted for</w:t>
      </w:r>
      <w:r w:rsidRPr="00975730">
        <w:rPr>
          <w:sz w:val="28"/>
        </w:rPr>
        <w:t>.</w:t>
      </w:r>
    </w:p>
    <w:p w:rsidR="00550D4D" w:rsidRPr="00975730" w:rsidRDefault="00550D4D" w:rsidP="00D91DD0">
      <w:pPr>
        <w:spacing w:line="360" w:lineRule="exact"/>
        <w:jc w:val="both"/>
        <w:rPr>
          <w:sz w:val="28"/>
        </w:rPr>
      </w:pPr>
    </w:p>
    <w:p w:rsidR="00AB234D" w:rsidRDefault="00AB234D" w:rsidP="00D91DD0">
      <w:pPr>
        <w:spacing w:line="360" w:lineRule="exact"/>
        <w:jc w:val="both"/>
        <w:rPr>
          <w:sz w:val="28"/>
        </w:rPr>
      </w:pPr>
      <w:r>
        <w:rPr>
          <w:sz w:val="28"/>
        </w:rPr>
        <w:t xml:space="preserve">The </w:t>
      </w:r>
      <w:r w:rsidRPr="00975730">
        <w:rPr>
          <w:sz w:val="28"/>
        </w:rPr>
        <w:t>Proposed</w:t>
      </w:r>
      <w:r>
        <w:rPr>
          <w:sz w:val="28"/>
        </w:rPr>
        <w:t xml:space="preserve"> </w:t>
      </w:r>
      <w:r w:rsidR="00F42800">
        <w:rPr>
          <w:sz w:val="28"/>
        </w:rPr>
        <w:t xml:space="preserve">version </w:t>
      </w:r>
      <w:r>
        <w:rPr>
          <w:sz w:val="28"/>
        </w:rPr>
        <w:t>also show</w:t>
      </w:r>
      <w:r w:rsidR="00F42800">
        <w:rPr>
          <w:sz w:val="28"/>
        </w:rPr>
        <w:t>s</w:t>
      </w:r>
      <w:r>
        <w:rPr>
          <w:sz w:val="28"/>
        </w:rPr>
        <w:t xml:space="preserve"> John being able to work part-time from age 60 to 70</w:t>
      </w:r>
      <w:r w:rsidR="00F42800">
        <w:rPr>
          <w:sz w:val="28"/>
        </w:rPr>
        <w:t>, as he intended</w:t>
      </w:r>
      <w:r>
        <w:rPr>
          <w:sz w:val="28"/>
        </w:rPr>
        <w:t>.</w:t>
      </w:r>
      <w:r w:rsidR="00F42800">
        <w:rPr>
          <w:sz w:val="28"/>
        </w:rPr>
        <w:t xml:space="preserve"> This income would also be lost if disabled, so it was not input into the Current version.</w:t>
      </w:r>
    </w:p>
    <w:p w:rsidR="00AB234D" w:rsidRDefault="00AB234D" w:rsidP="00D91DD0">
      <w:pPr>
        <w:spacing w:line="360" w:lineRule="exact"/>
        <w:jc w:val="both"/>
        <w:rPr>
          <w:sz w:val="28"/>
        </w:rPr>
      </w:pPr>
    </w:p>
    <w:p w:rsidR="00975730" w:rsidRDefault="00550D4D" w:rsidP="00D91DD0">
      <w:pPr>
        <w:spacing w:line="360" w:lineRule="exact"/>
        <w:jc w:val="both"/>
        <w:rPr>
          <w:sz w:val="28"/>
        </w:rPr>
      </w:pPr>
      <w:r>
        <w:rPr>
          <w:sz w:val="28"/>
        </w:rPr>
        <w:t>In the Current version, you can see that t</w:t>
      </w:r>
      <w:r w:rsidR="00975730" w:rsidRPr="00975730">
        <w:rPr>
          <w:sz w:val="28"/>
        </w:rPr>
        <w:t xml:space="preserve">he </w:t>
      </w:r>
      <w:r>
        <w:rPr>
          <w:sz w:val="28"/>
        </w:rPr>
        <w:t xml:space="preserve">financial </w:t>
      </w:r>
      <w:r w:rsidR="00975730" w:rsidRPr="00975730">
        <w:rPr>
          <w:sz w:val="28"/>
        </w:rPr>
        <w:t>devastation of being uninsured wipe</w:t>
      </w:r>
      <w:r w:rsidR="009D7F2E">
        <w:rPr>
          <w:sz w:val="28"/>
        </w:rPr>
        <w:t>s</w:t>
      </w:r>
      <w:r w:rsidR="00975730" w:rsidRPr="00975730">
        <w:rPr>
          <w:sz w:val="28"/>
        </w:rPr>
        <w:t xml:space="preserve"> out any hopes of a comfortable retirement</w:t>
      </w:r>
      <w:r w:rsidR="0017263D">
        <w:rPr>
          <w:sz w:val="28"/>
        </w:rPr>
        <w:t>, for either of you past age 80</w:t>
      </w:r>
      <w:r w:rsidR="00975730" w:rsidRPr="00975730">
        <w:rPr>
          <w:sz w:val="28"/>
        </w:rPr>
        <w:t>.</w:t>
      </w:r>
    </w:p>
    <w:p w:rsidR="00550D4D" w:rsidRDefault="00550D4D" w:rsidP="00D91DD0">
      <w:pPr>
        <w:spacing w:line="360" w:lineRule="exact"/>
        <w:jc w:val="both"/>
        <w:rPr>
          <w:sz w:val="28"/>
        </w:rPr>
      </w:pPr>
    </w:p>
    <w:p w:rsidR="00550D4D" w:rsidRDefault="00550D4D" w:rsidP="00D91DD0">
      <w:pPr>
        <w:spacing w:line="360" w:lineRule="exact"/>
        <w:jc w:val="both"/>
        <w:rPr>
          <w:sz w:val="28"/>
        </w:rPr>
      </w:pPr>
      <w:r>
        <w:rPr>
          <w:sz w:val="28"/>
        </w:rPr>
        <w:t>In the Proposed version, your financial forecasts look much better.</w:t>
      </w:r>
      <w:r w:rsidR="0017263D">
        <w:rPr>
          <w:sz w:val="28"/>
        </w:rPr>
        <w:t xml:space="preserve"> With the purchase and maintenance of adequate LTC insurance for John, the forecast looks about the same as it did if </w:t>
      </w:r>
      <w:r w:rsidR="009D7F2E">
        <w:rPr>
          <w:sz w:val="28"/>
        </w:rPr>
        <w:t>he</w:t>
      </w:r>
      <w:r w:rsidR="0017263D">
        <w:rPr>
          <w:sz w:val="28"/>
        </w:rPr>
        <w:t xml:space="preserve"> did not experience events leading to the need for LTC.</w:t>
      </w:r>
    </w:p>
    <w:p w:rsidR="00550D4D" w:rsidRDefault="00550D4D" w:rsidP="00D91DD0">
      <w:pPr>
        <w:spacing w:line="360" w:lineRule="exact"/>
        <w:jc w:val="both"/>
        <w:rPr>
          <w:sz w:val="28"/>
        </w:rPr>
      </w:pPr>
    </w:p>
    <w:p w:rsidR="00F55996" w:rsidRPr="00946684" w:rsidRDefault="00F55996" w:rsidP="00D91DD0">
      <w:pPr>
        <w:pStyle w:val="Heading3"/>
        <w:spacing w:line="360" w:lineRule="exact"/>
        <w:rPr>
          <w:bCs/>
          <w:smallCaps/>
        </w:rPr>
      </w:pPr>
      <w:r w:rsidRPr="00946684">
        <w:rPr>
          <w:bCs/>
          <w:smallCaps/>
        </w:rPr>
        <w:t>Miscellaneous</w:t>
      </w:r>
    </w:p>
    <w:p w:rsidR="005A70E0" w:rsidRDefault="005A70E0" w:rsidP="00D91DD0">
      <w:pPr>
        <w:spacing w:line="360" w:lineRule="exact"/>
        <w:jc w:val="both"/>
        <w:rPr>
          <w:sz w:val="28"/>
        </w:rPr>
      </w:pPr>
    </w:p>
    <w:p w:rsidR="005A70E0" w:rsidRDefault="005A70E0" w:rsidP="00D91DD0">
      <w:pPr>
        <w:spacing w:line="360" w:lineRule="exact"/>
        <w:jc w:val="both"/>
        <w:rPr>
          <w:sz w:val="28"/>
        </w:rPr>
      </w:pPr>
      <w:r>
        <w:rPr>
          <w:sz w:val="28"/>
        </w:rPr>
        <w:t>This report illustrates how values may change over time. Once you go over a year or so, most all projections will be substantially different compared to what was input.</w:t>
      </w:r>
    </w:p>
    <w:p w:rsidR="005A70E0" w:rsidRDefault="005A70E0" w:rsidP="00D91DD0">
      <w:pPr>
        <w:spacing w:line="360" w:lineRule="exact"/>
        <w:jc w:val="both"/>
        <w:rPr>
          <w:sz w:val="28"/>
        </w:rPr>
      </w:pPr>
    </w:p>
    <w:p w:rsidR="005A70E0" w:rsidRDefault="005A70E0" w:rsidP="00D91DD0">
      <w:pPr>
        <w:spacing w:line="360" w:lineRule="exact"/>
        <w:jc w:val="both"/>
        <w:rPr>
          <w:sz w:val="28"/>
        </w:rPr>
      </w:pPr>
      <w:r>
        <w:rPr>
          <w:sz w:val="28"/>
        </w:rPr>
        <w:t>So it's important to run the numbers whenever something changes, or at least annually.</w:t>
      </w:r>
    </w:p>
    <w:p w:rsidR="00F55996" w:rsidRDefault="00F55996" w:rsidP="00D91DD0">
      <w:pPr>
        <w:spacing w:line="360" w:lineRule="exact"/>
        <w:jc w:val="both"/>
        <w:rPr>
          <w:sz w:val="28"/>
        </w:rPr>
      </w:pPr>
    </w:p>
    <w:p w:rsidR="00C662BE" w:rsidRPr="00FA7F29" w:rsidRDefault="00F55996" w:rsidP="00D91DD0">
      <w:pPr>
        <w:spacing w:line="360" w:lineRule="exact"/>
        <w:jc w:val="both"/>
        <w:rPr>
          <w:sz w:val="28"/>
        </w:rPr>
      </w:pPr>
      <w:r>
        <w:rPr>
          <w:sz w:val="28"/>
        </w:rPr>
        <w:t xml:space="preserve">Hopefully, all of the charts and graphs </w:t>
      </w:r>
      <w:r w:rsidR="004962D2">
        <w:rPr>
          <w:sz w:val="28"/>
        </w:rPr>
        <w:t>are</w:t>
      </w:r>
      <w:r>
        <w:rPr>
          <w:sz w:val="28"/>
        </w:rPr>
        <w:t xml:space="preserve"> self-explanatory.</w:t>
      </w:r>
      <w:r w:rsidR="00C662BE">
        <w:rPr>
          <w:sz w:val="28"/>
        </w:rPr>
        <w:t xml:space="preserve"> If not, then feel free to contact us for more information.</w:t>
      </w:r>
    </w:p>
    <w:p w:rsidR="00F55996" w:rsidRDefault="00F55996" w:rsidP="00D91DD0">
      <w:pPr>
        <w:spacing w:line="360" w:lineRule="exact"/>
        <w:jc w:val="both"/>
        <w:rPr>
          <w:sz w:val="28"/>
        </w:rPr>
      </w:pPr>
    </w:p>
    <w:p w:rsidR="00297CD8" w:rsidRDefault="00F55996" w:rsidP="00D91DD0">
      <w:pPr>
        <w:spacing w:line="360" w:lineRule="exact"/>
        <w:jc w:val="both"/>
        <w:rPr>
          <w:sz w:val="28"/>
        </w:rPr>
      </w:pPr>
      <w:r>
        <w:rPr>
          <w:sz w:val="28"/>
        </w:rPr>
        <w:t>A good measure of the benefit of financial planning and investment management is how your net worth improved over what you would have realized if you never met us, and continued doing what you were doing.</w:t>
      </w:r>
      <w:bookmarkEnd w:id="0"/>
    </w:p>
    <w:sectPr w:rsidR="00297CD8" w:rsidSect="008848A7">
      <w:footerReference w:type="default" r:id="rId8"/>
      <w:pgSz w:w="12240" w:h="15840"/>
      <w:pgMar w:top="1080" w:right="720" w:bottom="677" w:left="72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E0A" w:rsidRDefault="00B67E0A">
      <w:r>
        <w:separator/>
      </w:r>
    </w:p>
  </w:endnote>
  <w:endnote w:type="continuationSeparator" w:id="0">
    <w:p w:rsidR="00B67E0A" w:rsidRDefault="00B6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996" w:rsidRDefault="00F55996">
    <w:pPr>
      <w:pStyle w:val="BodyText2"/>
      <w:jc w:val="right"/>
      <w:rPr>
        <w:sz w:val="16"/>
      </w:rPr>
    </w:pPr>
    <w:r>
      <w:rPr>
        <w:sz w:val="16"/>
      </w:rPr>
      <w:sym w:font="Symbol" w:char="F0E3"/>
    </w:r>
    <w:r>
      <w:rPr>
        <w:sz w:val="16"/>
      </w:rPr>
      <w:t xml:space="preserve"> Copyright 1997</w:t>
    </w:r>
    <w:r w:rsidR="003351CF">
      <w:rPr>
        <w:sz w:val="16"/>
      </w:rPr>
      <w:t xml:space="preserve"> </w:t>
    </w:r>
    <w:r>
      <w:rPr>
        <w:sz w:val="16"/>
      </w:rPr>
      <w:t>-</w:t>
    </w:r>
    <w:r w:rsidR="003351CF">
      <w:rPr>
        <w:sz w:val="16"/>
      </w:rPr>
      <w:t xml:space="preserve"> </w:t>
    </w:r>
    <w:r>
      <w:rPr>
        <w:sz w:val="16"/>
      </w:rPr>
      <w:t>201</w:t>
    </w:r>
    <w:r w:rsidR="00D91DD0">
      <w:rPr>
        <w:sz w:val="16"/>
      </w:rPr>
      <w:t>7</w:t>
    </w:r>
    <w:r>
      <w:rPr>
        <w:sz w:val="16"/>
      </w:rPr>
      <w:t xml:space="preserve"> Toolsformoney.com, All Rights Reserved</w:t>
    </w:r>
  </w:p>
  <w:p w:rsidR="00F55996" w:rsidRDefault="00F55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E0A" w:rsidRDefault="00B67E0A">
      <w:r>
        <w:separator/>
      </w:r>
    </w:p>
  </w:footnote>
  <w:footnote w:type="continuationSeparator" w:id="0">
    <w:p w:rsidR="00B67E0A" w:rsidRDefault="00B67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98"/>
    <w:rsid w:val="0001048F"/>
    <w:rsid w:val="00047828"/>
    <w:rsid w:val="000553CC"/>
    <w:rsid w:val="00076D30"/>
    <w:rsid w:val="000D7534"/>
    <w:rsid w:val="000F4E96"/>
    <w:rsid w:val="0010575C"/>
    <w:rsid w:val="0010747E"/>
    <w:rsid w:val="00120E20"/>
    <w:rsid w:val="00123069"/>
    <w:rsid w:val="00127CD3"/>
    <w:rsid w:val="00130AED"/>
    <w:rsid w:val="00133542"/>
    <w:rsid w:val="001520FE"/>
    <w:rsid w:val="001571E2"/>
    <w:rsid w:val="0017263D"/>
    <w:rsid w:val="001963A6"/>
    <w:rsid w:val="001B5852"/>
    <w:rsid w:val="001C0888"/>
    <w:rsid w:val="001C2EED"/>
    <w:rsid w:val="001D3D3B"/>
    <w:rsid w:val="002130FE"/>
    <w:rsid w:val="0023318B"/>
    <w:rsid w:val="00293160"/>
    <w:rsid w:val="00297CD8"/>
    <w:rsid w:val="002B1B1C"/>
    <w:rsid w:val="002B53DF"/>
    <w:rsid w:val="002E3FD8"/>
    <w:rsid w:val="00331517"/>
    <w:rsid w:val="003351CF"/>
    <w:rsid w:val="00377727"/>
    <w:rsid w:val="003A55FE"/>
    <w:rsid w:val="003A664B"/>
    <w:rsid w:val="003A7C40"/>
    <w:rsid w:val="003C5C10"/>
    <w:rsid w:val="003F19BD"/>
    <w:rsid w:val="0042505D"/>
    <w:rsid w:val="0043451D"/>
    <w:rsid w:val="0044124F"/>
    <w:rsid w:val="0046071E"/>
    <w:rsid w:val="00461B8D"/>
    <w:rsid w:val="0046432D"/>
    <w:rsid w:val="004660FA"/>
    <w:rsid w:val="00477143"/>
    <w:rsid w:val="00493E48"/>
    <w:rsid w:val="004962D2"/>
    <w:rsid w:val="004A2B9E"/>
    <w:rsid w:val="004B488C"/>
    <w:rsid w:val="004C1812"/>
    <w:rsid w:val="004C2D74"/>
    <w:rsid w:val="0050275F"/>
    <w:rsid w:val="005038AD"/>
    <w:rsid w:val="005300AD"/>
    <w:rsid w:val="00550D4D"/>
    <w:rsid w:val="005A70E0"/>
    <w:rsid w:val="005B1DD6"/>
    <w:rsid w:val="005C1889"/>
    <w:rsid w:val="005C7668"/>
    <w:rsid w:val="005D1317"/>
    <w:rsid w:val="005D6E50"/>
    <w:rsid w:val="005F4821"/>
    <w:rsid w:val="00620ACD"/>
    <w:rsid w:val="00654F73"/>
    <w:rsid w:val="00673206"/>
    <w:rsid w:val="00683C64"/>
    <w:rsid w:val="00691BE1"/>
    <w:rsid w:val="00694611"/>
    <w:rsid w:val="00696569"/>
    <w:rsid w:val="00696D44"/>
    <w:rsid w:val="007C3BC2"/>
    <w:rsid w:val="007D1498"/>
    <w:rsid w:val="0081797D"/>
    <w:rsid w:val="0082696B"/>
    <w:rsid w:val="00836A0E"/>
    <w:rsid w:val="00871A23"/>
    <w:rsid w:val="00873CFC"/>
    <w:rsid w:val="008848A7"/>
    <w:rsid w:val="008862EF"/>
    <w:rsid w:val="008A0704"/>
    <w:rsid w:val="008D059A"/>
    <w:rsid w:val="008D1840"/>
    <w:rsid w:val="0091324B"/>
    <w:rsid w:val="00946684"/>
    <w:rsid w:val="00953406"/>
    <w:rsid w:val="0096280A"/>
    <w:rsid w:val="009652B9"/>
    <w:rsid w:val="00970E9E"/>
    <w:rsid w:val="00975730"/>
    <w:rsid w:val="009D7F2E"/>
    <w:rsid w:val="00A3399E"/>
    <w:rsid w:val="00A45E20"/>
    <w:rsid w:val="00A54EFD"/>
    <w:rsid w:val="00A651DA"/>
    <w:rsid w:val="00A74C53"/>
    <w:rsid w:val="00A96748"/>
    <w:rsid w:val="00AB234D"/>
    <w:rsid w:val="00AE7892"/>
    <w:rsid w:val="00B2119C"/>
    <w:rsid w:val="00B34D8C"/>
    <w:rsid w:val="00B67E0A"/>
    <w:rsid w:val="00B93DC9"/>
    <w:rsid w:val="00B97D3A"/>
    <w:rsid w:val="00BD4366"/>
    <w:rsid w:val="00BF7C4B"/>
    <w:rsid w:val="00C0283C"/>
    <w:rsid w:val="00C304D5"/>
    <w:rsid w:val="00C41BA4"/>
    <w:rsid w:val="00C46467"/>
    <w:rsid w:val="00C60582"/>
    <w:rsid w:val="00C648D2"/>
    <w:rsid w:val="00C662BE"/>
    <w:rsid w:val="00C769A3"/>
    <w:rsid w:val="00C92BEA"/>
    <w:rsid w:val="00CA15C8"/>
    <w:rsid w:val="00CA4064"/>
    <w:rsid w:val="00CF2581"/>
    <w:rsid w:val="00CF6F93"/>
    <w:rsid w:val="00D045F3"/>
    <w:rsid w:val="00D24BA7"/>
    <w:rsid w:val="00D271C0"/>
    <w:rsid w:val="00D4331D"/>
    <w:rsid w:val="00D459C7"/>
    <w:rsid w:val="00D63120"/>
    <w:rsid w:val="00D6570F"/>
    <w:rsid w:val="00D70082"/>
    <w:rsid w:val="00D73FB9"/>
    <w:rsid w:val="00D87E17"/>
    <w:rsid w:val="00D91077"/>
    <w:rsid w:val="00D91DD0"/>
    <w:rsid w:val="00D96081"/>
    <w:rsid w:val="00DA7E32"/>
    <w:rsid w:val="00DD107A"/>
    <w:rsid w:val="00DF4A9D"/>
    <w:rsid w:val="00E30A68"/>
    <w:rsid w:val="00E41A6E"/>
    <w:rsid w:val="00E659B5"/>
    <w:rsid w:val="00E72926"/>
    <w:rsid w:val="00E72A6E"/>
    <w:rsid w:val="00E80FC2"/>
    <w:rsid w:val="00EA29B0"/>
    <w:rsid w:val="00EA7DCF"/>
    <w:rsid w:val="00EB1AC9"/>
    <w:rsid w:val="00EB32CD"/>
    <w:rsid w:val="00EB4306"/>
    <w:rsid w:val="00ED4F1B"/>
    <w:rsid w:val="00EF74CB"/>
    <w:rsid w:val="00F35241"/>
    <w:rsid w:val="00F42800"/>
    <w:rsid w:val="00F52886"/>
    <w:rsid w:val="00F55996"/>
    <w:rsid w:val="00F61D76"/>
    <w:rsid w:val="00F733E6"/>
    <w:rsid w:val="00FD40F7"/>
    <w:rsid w:val="00FE1C88"/>
    <w:rsid w:val="00FF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491D3"/>
  <w15:docId w15:val="{4C29CF52-A4B0-47F1-8B62-32DA4696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575C"/>
  </w:style>
  <w:style w:type="paragraph" w:styleId="Heading1">
    <w:name w:val="heading 1"/>
    <w:basedOn w:val="Normal"/>
    <w:next w:val="Normal"/>
    <w:qFormat/>
    <w:rsid w:val="0010575C"/>
    <w:pPr>
      <w:keepNext/>
      <w:jc w:val="center"/>
      <w:outlineLvl w:val="0"/>
    </w:pPr>
    <w:rPr>
      <w:b/>
      <w:smallCaps/>
      <w:sz w:val="24"/>
    </w:rPr>
  </w:style>
  <w:style w:type="paragraph" w:styleId="Heading2">
    <w:name w:val="heading 2"/>
    <w:basedOn w:val="Normal"/>
    <w:next w:val="Normal"/>
    <w:qFormat/>
    <w:rsid w:val="0010575C"/>
    <w:pPr>
      <w:keepNext/>
      <w:jc w:val="center"/>
      <w:outlineLvl w:val="1"/>
    </w:pPr>
    <w:rPr>
      <w:b/>
      <w:smallCaps/>
      <w:sz w:val="32"/>
    </w:rPr>
  </w:style>
  <w:style w:type="paragraph" w:styleId="Heading3">
    <w:name w:val="heading 3"/>
    <w:basedOn w:val="Normal"/>
    <w:next w:val="Normal"/>
    <w:qFormat/>
    <w:rsid w:val="0010575C"/>
    <w:pPr>
      <w:keepNext/>
      <w:jc w:val="center"/>
      <w:outlineLvl w:val="2"/>
    </w:pPr>
    <w:rPr>
      <w:b/>
      <w:sz w:val="28"/>
    </w:rPr>
  </w:style>
  <w:style w:type="paragraph" w:styleId="Heading4">
    <w:name w:val="heading 4"/>
    <w:basedOn w:val="Normal"/>
    <w:next w:val="Normal"/>
    <w:qFormat/>
    <w:rsid w:val="0010575C"/>
    <w:pPr>
      <w:keepNext/>
      <w:pBdr>
        <w:top w:val="single" w:sz="12" w:space="0" w:color="auto" w:shadow="1"/>
        <w:left w:val="single" w:sz="12" w:space="0" w:color="auto" w:shadow="1"/>
        <w:bottom w:val="single" w:sz="12" w:space="0" w:color="auto" w:shadow="1"/>
        <w:right w:val="single" w:sz="12" w:space="0" w:color="auto" w:shadow="1"/>
      </w:pBdr>
      <w:shd w:val="pct50" w:color="FFFFFF" w:fill="99CC00"/>
      <w:suppressAutoHyphens/>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10575C"/>
    <w:rPr>
      <w:sz w:val="18"/>
    </w:rPr>
  </w:style>
  <w:style w:type="paragraph" w:styleId="EnvelopeAddress">
    <w:name w:val="envelope address"/>
    <w:basedOn w:val="Normal"/>
    <w:semiHidden/>
    <w:rsid w:val="0010575C"/>
    <w:pPr>
      <w:framePr w:w="7920" w:h="1980" w:hRule="exact" w:hSpace="180" w:wrap="auto" w:hAnchor="page" w:xAlign="center" w:yAlign="bottom"/>
      <w:ind w:left="2880"/>
    </w:pPr>
    <w:rPr>
      <w:b/>
      <w:sz w:val="28"/>
    </w:rPr>
  </w:style>
  <w:style w:type="paragraph" w:styleId="BodyText">
    <w:name w:val="Body Text"/>
    <w:basedOn w:val="Normal"/>
    <w:semiHidden/>
    <w:rsid w:val="0010575C"/>
    <w:pPr>
      <w:jc w:val="both"/>
    </w:pPr>
    <w:rPr>
      <w:sz w:val="24"/>
    </w:rPr>
  </w:style>
  <w:style w:type="paragraph" w:styleId="BodyText2">
    <w:name w:val="Body Text 2"/>
    <w:basedOn w:val="Normal"/>
    <w:semiHidden/>
    <w:rsid w:val="0010575C"/>
    <w:pPr>
      <w:jc w:val="center"/>
    </w:pPr>
    <w:rPr>
      <w:sz w:val="18"/>
    </w:rPr>
  </w:style>
  <w:style w:type="paragraph" w:styleId="Title">
    <w:name w:val="Title"/>
    <w:basedOn w:val="Normal"/>
    <w:qFormat/>
    <w:rsid w:val="0010575C"/>
    <w:pPr>
      <w:jc w:val="center"/>
    </w:pPr>
    <w:rPr>
      <w:b/>
      <w:smallCaps/>
      <w:sz w:val="36"/>
    </w:rPr>
  </w:style>
  <w:style w:type="character" w:styleId="FootnoteReference">
    <w:name w:val="footnote reference"/>
    <w:basedOn w:val="DefaultParagraphFont"/>
    <w:semiHidden/>
    <w:rsid w:val="0010575C"/>
    <w:rPr>
      <w:vertAlign w:val="superscript"/>
    </w:rPr>
  </w:style>
  <w:style w:type="paragraph" w:styleId="FootnoteText">
    <w:name w:val="footnote text"/>
    <w:basedOn w:val="Normal"/>
    <w:semiHidden/>
    <w:rsid w:val="0010575C"/>
  </w:style>
  <w:style w:type="paragraph" w:styleId="BodyText3">
    <w:name w:val="Body Text 3"/>
    <w:basedOn w:val="Normal"/>
    <w:semiHidden/>
    <w:rsid w:val="0010575C"/>
    <w:rPr>
      <w:sz w:val="24"/>
    </w:rPr>
  </w:style>
  <w:style w:type="paragraph" w:styleId="Caption">
    <w:name w:val="caption"/>
    <w:basedOn w:val="Normal"/>
    <w:next w:val="Normal"/>
    <w:qFormat/>
    <w:rsid w:val="0010575C"/>
    <w:rPr>
      <w:sz w:val="24"/>
    </w:rPr>
  </w:style>
  <w:style w:type="paragraph" w:styleId="Header">
    <w:name w:val="header"/>
    <w:basedOn w:val="Normal"/>
    <w:semiHidden/>
    <w:rsid w:val="0010575C"/>
    <w:pPr>
      <w:tabs>
        <w:tab w:val="center" w:pos="4320"/>
        <w:tab w:val="right" w:pos="8640"/>
      </w:tabs>
    </w:pPr>
  </w:style>
  <w:style w:type="paragraph" w:styleId="Footer">
    <w:name w:val="footer"/>
    <w:basedOn w:val="Normal"/>
    <w:semiHidden/>
    <w:rsid w:val="0010575C"/>
    <w:pPr>
      <w:tabs>
        <w:tab w:val="center" w:pos="4320"/>
        <w:tab w:val="right" w:pos="8640"/>
      </w:tabs>
    </w:pPr>
  </w:style>
  <w:style w:type="character" w:styleId="Hyperlink">
    <w:name w:val="Hyperlink"/>
    <w:basedOn w:val="DefaultParagraphFont"/>
    <w:semiHidden/>
    <w:rsid w:val="001057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oolsformone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toolsformone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594</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How to understand net worth reports.</vt:lpstr>
    </vt:vector>
  </TitlesOfParts>
  <Company>Real World Software</Company>
  <LinksUpToDate>false</LinksUpToDate>
  <CharactersWithSpaces>3831</CharactersWithSpaces>
  <SharedDoc>false</SharedDoc>
  <HyperlinkBase>http://www.toolsformoney.com</HyperlinkBase>
  <HLinks>
    <vt:vector size="12" baseType="variant">
      <vt:variant>
        <vt:i4>5767180</vt:i4>
      </vt:variant>
      <vt:variant>
        <vt:i4>3</vt:i4>
      </vt:variant>
      <vt:variant>
        <vt:i4>0</vt:i4>
      </vt:variant>
      <vt:variant>
        <vt:i4>5</vt:i4>
      </vt:variant>
      <vt:variant>
        <vt:lpwstr>http://www.toolsformoney.com/</vt:lpwstr>
      </vt:variant>
      <vt:variant>
        <vt:lpwstr/>
      </vt:variant>
      <vt:variant>
        <vt:i4>589857</vt:i4>
      </vt:variant>
      <vt:variant>
        <vt:i4>0</vt:i4>
      </vt:variant>
      <vt:variant>
        <vt:i4>0</vt:i4>
      </vt:variant>
      <vt:variant>
        <vt:i4>5</vt:i4>
      </vt:variant>
      <vt:variant>
        <vt:lpwstr>mailto:support@toolsformoney.com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understand net worth reports.</dc:title>
  <dc:subject>Financial Planning</dc:subject>
  <dc:creator>Toolsformoney.com</dc:creator>
  <cp:keywords>net worth calculator, balance sheet software, net worth calculators, net worth spreadsheet, net worth software, balance sheet spreadsheet, net worth tool, net worth tools, personal finance software, financial planning software, net worth statement, net worth program, balance sheet calculator, balance sheet program, balance sheet spreadsheets, balance sheet calculator, personal finance software, money calculator, financial spreadsheet, financial tools, financial planning, money calculators, financial planning software, financial software, money management software, investment management software, money tool</cp:keywords>
  <dc:description>Copyright 1997 - 2017 Toolsformoney.com, All Rights Reserved</dc:description>
  <cp:lastModifiedBy>Michael D. Fulford, CFA (Toolsformoney.com)</cp:lastModifiedBy>
  <cp:revision>36</cp:revision>
  <cp:lastPrinted>2015-05-06T17:38:00Z</cp:lastPrinted>
  <dcterms:created xsi:type="dcterms:W3CDTF">2015-05-06T16:34:00Z</dcterms:created>
  <dcterms:modified xsi:type="dcterms:W3CDTF">2017-01-11T17:56:00Z</dcterms:modified>
  <cp:category>Personal Finance</cp:category>
</cp:coreProperties>
</file>